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5624D" w14:textId="3F250C20" w:rsidR="00703B9A" w:rsidRPr="00521D38" w:rsidRDefault="008348CD">
      <w:pPr>
        <w:rPr>
          <w:rFonts w:ascii="Arial Narrow" w:hAnsi="Arial Narrow"/>
          <w:sz w:val="24"/>
          <w:szCs w:val="24"/>
        </w:rPr>
      </w:pPr>
      <w:r w:rsidRPr="00521D38">
        <w:rPr>
          <w:rFonts w:ascii="Arial Narrow" w:hAnsi="Arial Narrow"/>
          <w:sz w:val="24"/>
          <w:szCs w:val="24"/>
        </w:rPr>
        <w:t>The generic risk assessment for EVRC activities is reviewed on an on-going basis. Prior to any activity taking place:</w:t>
      </w:r>
    </w:p>
    <w:p w14:paraId="720637BE" w14:textId="0B716375" w:rsidR="008348CD" w:rsidRPr="00521D38" w:rsidRDefault="008348CD" w:rsidP="008348CD">
      <w:pPr>
        <w:pStyle w:val="ListParagraph"/>
        <w:numPr>
          <w:ilvl w:val="0"/>
          <w:numId w:val="1"/>
        </w:numPr>
        <w:rPr>
          <w:rFonts w:ascii="Arial Narrow" w:hAnsi="Arial Narrow"/>
          <w:sz w:val="24"/>
          <w:szCs w:val="24"/>
        </w:rPr>
      </w:pPr>
      <w:r w:rsidRPr="00521D38">
        <w:rPr>
          <w:rFonts w:ascii="Arial Narrow" w:hAnsi="Arial Narrow"/>
          <w:sz w:val="24"/>
          <w:szCs w:val="24"/>
        </w:rPr>
        <w:t>The organiser for that activity should review the generic risk assessment, be aware of the content and check the appropriateness and completeness of the document</w:t>
      </w:r>
    </w:p>
    <w:p w14:paraId="7DF3C249" w14:textId="0714A2B1" w:rsidR="008348CD" w:rsidRPr="00521D38" w:rsidRDefault="008348CD" w:rsidP="008348CD">
      <w:pPr>
        <w:pStyle w:val="ListParagraph"/>
        <w:numPr>
          <w:ilvl w:val="0"/>
          <w:numId w:val="1"/>
        </w:numPr>
        <w:rPr>
          <w:rFonts w:ascii="Arial Narrow" w:hAnsi="Arial Narrow"/>
          <w:sz w:val="24"/>
          <w:szCs w:val="24"/>
        </w:rPr>
      </w:pPr>
      <w:r w:rsidRPr="00521D38">
        <w:rPr>
          <w:rFonts w:ascii="Arial Narrow" w:hAnsi="Arial Narrow"/>
          <w:sz w:val="24"/>
          <w:szCs w:val="24"/>
        </w:rPr>
        <w:t>The organiser should then complete and sign an Activity Checklist and forward this to the club secretary.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2944"/>
        <w:gridCol w:w="4030"/>
      </w:tblGrid>
      <w:tr w:rsidR="008348CD" w:rsidRPr="00521D38" w14:paraId="08F08D9D" w14:textId="77777777" w:rsidTr="008348CD">
        <w:tc>
          <w:tcPr>
            <w:tcW w:w="3487" w:type="dxa"/>
          </w:tcPr>
          <w:p w14:paraId="65E5EE24" w14:textId="0C990C3F" w:rsidR="008348CD" w:rsidRPr="00521D38" w:rsidRDefault="008348CD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Locations</w:t>
            </w:r>
          </w:p>
        </w:tc>
        <w:tc>
          <w:tcPr>
            <w:tcW w:w="3487" w:type="dxa"/>
          </w:tcPr>
          <w:p w14:paraId="40EDB571" w14:textId="1B9F14F9" w:rsidR="008348CD" w:rsidRPr="00521D38" w:rsidRDefault="008348CD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2944" w:type="dxa"/>
          </w:tcPr>
          <w:p w14:paraId="7A568C22" w14:textId="7D467AB5" w:rsidR="008348CD" w:rsidRPr="00521D38" w:rsidRDefault="008348CD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OS Grid Reference</w:t>
            </w:r>
          </w:p>
        </w:tc>
        <w:tc>
          <w:tcPr>
            <w:tcW w:w="4030" w:type="dxa"/>
          </w:tcPr>
          <w:p w14:paraId="654AFD9E" w14:textId="35B90558" w:rsidR="008348CD" w:rsidRPr="00521D38" w:rsidRDefault="008348CD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What3words</w:t>
            </w:r>
          </w:p>
        </w:tc>
      </w:tr>
      <w:tr w:rsidR="008348CD" w:rsidRPr="00521D38" w14:paraId="596D1CCD" w14:textId="77777777" w:rsidTr="008348CD">
        <w:tc>
          <w:tcPr>
            <w:tcW w:w="3487" w:type="dxa"/>
          </w:tcPr>
          <w:p w14:paraId="0F757324" w14:textId="190F9EB4" w:rsidR="008348CD" w:rsidRPr="00521D38" w:rsidRDefault="008348CD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Thornton House Farm</w:t>
            </w:r>
          </w:p>
        </w:tc>
        <w:tc>
          <w:tcPr>
            <w:tcW w:w="3487" w:type="dxa"/>
          </w:tcPr>
          <w:p w14:paraId="27CEDAE9" w14:textId="14C39122" w:rsidR="008348CD" w:rsidRPr="00521D38" w:rsidRDefault="008348CD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Sutton Lane YO42 4DD</w:t>
            </w:r>
          </w:p>
        </w:tc>
        <w:tc>
          <w:tcPr>
            <w:tcW w:w="2944" w:type="dxa"/>
          </w:tcPr>
          <w:p w14:paraId="45B0E447" w14:textId="14C081D3" w:rsidR="008348CD" w:rsidRPr="00521D38" w:rsidRDefault="008348CD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SE 7522452247303</w:t>
            </w:r>
          </w:p>
        </w:tc>
        <w:tc>
          <w:tcPr>
            <w:tcW w:w="4030" w:type="dxa"/>
          </w:tcPr>
          <w:p w14:paraId="2E324425" w14:textId="19194B52" w:rsidR="008348CD" w:rsidRPr="00521D38" w:rsidRDefault="008348CD" w:rsidP="008348CD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proofErr w:type="gramStart"/>
            <w:r w:rsidRPr="00521D38">
              <w:rPr>
                <w:rFonts w:ascii="Arial Narrow" w:hAnsi="Arial Narrow"/>
                <w:sz w:val="24"/>
                <w:szCs w:val="24"/>
              </w:rPr>
              <w:t>compliant.</w:t>
            </w:r>
            <w:r w:rsidR="008438C5" w:rsidRPr="00521D38">
              <w:rPr>
                <w:rFonts w:ascii="Arial Narrow" w:hAnsi="Arial Narrow"/>
                <w:sz w:val="24"/>
                <w:szCs w:val="24"/>
              </w:rPr>
              <w:t>c</w:t>
            </w:r>
            <w:r w:rsidRPr="00521D38">
              <w:rPr>
                <w:rFonts w:ascii="Arial Narrow" w:hAnsi="Arial Narrow"/>
                <w:sz w:val="24"/>
                <w:szCs w:val="24"/>
              </w:rPr>
              <w:t>ookbooks</w:t>
            </w:r>
            <w:proofErr w:type="gramEnd"/>
            <w:r w:rsidRPr="00521D38">
              <w:rPr>
                <w:rFonts w:ascii="Arial Narrow" w:hAnsi="Arial Narrow"/>
                <w:sz w:val="24"/>
                <w:szCs w:val="24"/>
              </w:rPr>
              <w:t>.tweed</w:t>
            </w:r>
            <w:proofErr w:type="spellEnd"/>
          </w:p>
        </w:tc>
      </w:tr>
      <w:tr w:rsidR="008348CD" w:rsidRPr="00521D38" w14:paraId="07A38544" w14:textId="77777777" w:rsidTr="008348CD">
        <w:tc>
          <w:tcPr>
            <w:tcW w:w="3487" w:type="dxa"/>
          </w:tcPr>
          <w:p w14:paraId="49F6CAC0" w14:textId="3C5CF9BA" w:rsidR="008348CD" w:rsidRPr="00521D38" w:rsidRDefault="008348CD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Port Royal E.C.</w:t>
            </w:r>
          </w:p>
        </w:tc>
        <w:tc>
          <w:tcPr>
            <w:tcW w:w="3487" w:type="dxa"/>
          </w:tcPr>
          <w:p w14:paraId="1BCCFF45" w14:textId="6886C1BE" w:rsidR="008348CD" w:rsidRPr="00521D38" w:rsidRDefault="008348CD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Skiff Lane YO43 4AZ</w:t>
            </w:r>
          </w:p>
        </w:tc>
        <w:tc>
          <w:tcPr>
            <w:tcW w:w="2944" w:type="dxa"/>
          </w:tcPr>
          <w:p w14:paraId="2269B38A" w14:textId="4E7FFC13" w:rsidR="008348CD" w:rsidRPr="00521D38" w:rsidRDefault="008348CD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 xml:space="preserve">SE </w:t>
            </w:r>
            <w:r w:rsidR="008438C5" w:rsidRPr="00521D38">
              <w:rPr>
                <w:rFonts w:ascii="Arial Narrow" w:hAnsi="Arial Narrow"/>
                <w:sz w:val="24"/>
                <w:szCs w:val="24"/>
              </w:rPr>
              <w:t>81549 37348</w:t>
            </w:r>
          </w:p>
        </w:tc>
        <w:tc>
          <w:tcPr>
            <w:tcW w:w="4030" w:type="dxa"/>
          </w:tcPr>
          <w:p w14:paraId="4C1974D2" w14:textId="1A94DF32" w:rsidR="008348CD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proofErr w:type="gramStart"/>
            <w:r w:rsidRPr="00521D38">
              <w:rPr>
                <w:rFonts w:ascii="Arial Narrow" w:hAnsi="Arial Narrow"/>
                <w:sz w:val="24"/>
                <w:szCs w:val="24"/>
              </w:rPr>
              <w:t>Meal.demand.demotion</w:t>
            </w:r>
            <w:proofErr w:type="spellEnd"/>
            <w:proofErr w:type="gramEnd"/>
          </w:p>
        </w:tc>
      </w:tr>
    </w:tbl>
    <w:p w14:paraId="7584F5C1" w14:textId="77777777" w:rsidR="008348CD" w:rsidRPr="00521D38" w:rsidRDefault="008348CD" w:rsidP="008348CD">
      <w:pPr>
        <w:rPr>
          <w:rFonts w:ascii="Arial Narrow" w:hAnsi="Arial Narrow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7"/>
        <w:gridCol w:w="1300"/>
        <w:gridCol w:w="5936"/>
        <w:gridCol w:w="2123"/>
        <w:gridCol w:w="1218"/>
        <w:gridCol w:w="1394"/>
      </w:tblGrid>
      <w:tr w:rsidR="008438C5" w:rsidRPr="00521D38" w14:paraId="0C8E2DAF" w14:textId="77777777" w:rsidTr="00680DEE">
        <w:tc>
          <w:tcPr>
            <w:tcW w:w="1980" w:type="dxa"/>
          </w:tcPr>
          <w:p w14:paraId="66F97A07" w14:textId="77777777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Activity</w:t>
            </w:r>
          </w:p>
          <w:p w14:paraId="58890623" w14:textId="7E4A7B5E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Hazard</w:t>
            </w:r>
          </w:p>
        </w:tc>
        <w:tc>
          <w:tcPr>
            <w:tcW w:w="1276" w:type="dxa"/>
          </w:tcPr>
          <w:p w14:paraId="1BBD5CCF" w14:textId="697E3CE7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Who might be harmed</w:t>
            </w:r>
          </w:p>
        </w:tc>
        <w:tc>
          <w:tcPr>
            <w:tcW w:w="5953" w:type="dxa"/>
          </w:tcPr>
          <w:p w14:paraId="4A9E40D9" w14:textId="7006A0F5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Risk controls already in place</w:t>
            </w:r>
          </w:p>
        </w:tc>
        <w:tc>
          <w:tcPr>
            <w:tcW w:w="2127" w:type="dxa"/>
          </w:tcPr>
          <w:p w14:paraId="342AA1E5" w14:textId="32B25AAF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Further action required</w:t>
            </w:r>
          </w:p>
        </w:tc>
        <w:tc>
          <w:tcPr>
            <w:tcW w:w="1218" w:type="dxa"/>
          </w:tcPr>
          <w:p w14:paraId="62919898" w14:textId="4A2AF39D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Allocated person &amp; date</w:t>
            </w:r>
          </w:p>
        </w:tc>
        <w:tc>
          <w:tcPr>
            <w:tcW w:w="1394" w:type="dxa"/>
          </w:tcPr>
          <w:p w14:paraId="0697E739" w14:textId="7D28558B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Completion date &amp; initial</w:t>
            </w:r>
          </w:p>
        </w:tc>
      </w:tr>
      <w:tr w:rsidR="008438C5" w:rsidRPr="00521D38" w14:paraId="767B96A5" w14:textId="77777777" w:rsidTr="00680DEE">
        <w:tc>
          <w:tcPr>
            <w:tcW w:w="1980" w:type="dxa"/>
          </w:tcPr>
          <w:p w14:paraId="6328A352" w14:textId="77777777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Access in and out of venues </w:t>
            </w:r>
          </w:p>
          <w:p w14:paraId="28F96A2B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  <w:p w14:paraId="457B39FD" w14:textId="3754149B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Collision of vehicle / pedestrian / horse</w:t>
            </w:r>
          </w:p>
        </w:tc>
        <w:tc>
          <w:tcPr>
            <w:tcW w:w="1276" w:type="dxa"/>
          </w:tcPr>
          <w:p w14:paraId="236C6738" w14:textId="5C3FA8B2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Participants, officials, horses, general public</w:t>
            </w:r>
          </w:p>
        </w:tc>
        <w:tc>
          <w:tcPr>
            <w:tcW w:w="5953" w:type="dxa"/>
          </w:tcPr>
          <w:p w14:paraId="4A0BB905" w14:textId="113C4B53" w:rsidR="008438C5" w:rsidRPr="00521D38" w:rsidRDefault="008438C5" w:rsidP="008438C5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 xml:space="preserve">All participants, officials and general public to follow EVRC </w:t>
            </w:r>
            <w:r w:rsidR="00A61618">
              <w:rPr>
                <w:rFonts w:ascii="Arial Narrow" w:hAnsi="Arial Narrow"/>
                <w:sz w:val="24"/>
                <w:szCs w:val="24"/>
              </w:rPr>
              <w:t>Health and Safety (</w:t>
            </w:r>
            <w:r w:rsidRPr="00521D38">
              <w:rPr>
                <w:rFonts w:ascii="Arial Narrow" w:hAnsi="Arial Narrow"/>
                <w:sz w:val="24"/>
                <w:szCs w:val="24"/>
              </w:rPr>
              <w:t>H&amp;S</w:t>
            </w:r>
            <w:r w:rsidR="00A61618">
              <w:rPr>
                <w:rFonts w:ascii="Arial Narrow" w:hAnsi="Arial Narrow"/>
                <w:sz w:val="24"/>
                <w:szCs w:val="24"/>
              </w:rPr>
              <w:t>)</w:t>
            </w:r>
            <w:r w:rsidRPr="00521D38">
              <w:rPr>
                <w:rFonts w:ascii="Arial Narrow" w:hAnsi="Arial Narrow"/>
                <w:sz w:val="24"/>
                <w:szCs w:val="24"/>
              </w:rPr>
              <w:t xml:space="preserve"> procedures</w:t>
            </w:r>
          </w:p>
          <w:p w14:paraId="77AC3D57" w14:textId="77777777" w:rsidR="008438C5" w:rsidRPr="00521D38" w:rsidRDefault="008438C5" w:rsidP="008438C5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  <w:p w14:paraId="1D8928F2" w14:textId="77777777" w:rsidR="008438C5" w:rsidRPr="00521D38" w:rsidRDefault="008438C5" w:rsidP="008438C5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Vehicles should enter and exit at 5mph maximum and adhere to existing speed restrictions</w:t>
            </w:r>
          </w:p>
          <w:p w14:paraId="031EAE6C" w14:textId="77777777" w:rsidR="008438C5" w:rsidRPr="00521D38" w:rsidRDefault="008438C5" w:rsidP="008438C5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Signage for access to the Activity should be displayed as appropriate</w:t>
            </w:r>
          </w:p>
          <w:p w14:paraId="08E24519" w14:textId="77777777" w:rsidR="008438C5" w:rsidRPr="00521D38" w:rsidRDefault="008438C5" w:rsidP="008438C5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Access points must be kept clear at all times for access of emergency vehicles</w:t>
            </w:r>
          </w:p>
          <w:p w14:paraId="10C08DB0" w14:textId="04129989" w:rsidR="00521D38" w:rsidRPr="00521D38" w:rsidRDefault="00521D38" w:rsidP="008438C5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 xml:space="preserve">It is the drivers’ responsibility to be careful when manoeuvring vehicles </w:t>
            </w:r>
          </w:p>
        </w:tc>
        <w:tc>
          <w:tcPr>
            <w:tcW w:w="2127" w:type="dxa"/>
          </w:tcPr>
          <w:p w14:paraId="46085135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482047E7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1973471B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438C5" w:rsidRPr="00521D38" w14:paraId="37609AFC" w14:textId="77777777" w:rsidTr="00680DEE">
        <w:tc>
          <w:tcPr>
            <w:tcW w:w="1980" w:type="dxa"/>
          </w:tcPr>
          <w:p w14:paraId="78A60675" w14:textId="26D1AEEB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b/>
                <w:bCs/>
                <w:sz w:val="24"/>
                <w:szCs w:val="24"/>
              </w:rPr>
              <w:t>Parking of cars, trailers and lorries at EVRC events</w:t>
            </w:r>
          </w:p>
          <w:p w14:paraId="56A103B7" w14:textId="77777777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7E4F2ED9" w14:textId="7A1867E2" w:rsidR="008438C5" w:rsidRPr="00521D38" w:rsidRDefault="008438C5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Collision of vehicle / pedestrian / horse</w:t>
            </w:r>
          </w:p>
        </w:tc>
        <w:tc>
          <w:tcPr>
            <w:tcW w:w="1276" w:type="dxa"/>
          </w:tcPr>
          <w:p w14:paraId="3EC5453A" w14:textId="775C848C" w:rsidR="008438C5" w:rsidRPr="00521D38" w:rsidRDefault="00521D38" w:rsidP="008348CD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Participants, officials, horses, general public</w:t>
            </w:r>
          </w:p>
        </w:tc>
        <w:tc>
          <w:tcPr>
            <w:tcW w:w="5953" w:type="dxa"/>
          </w:tcPr>
          <w:p w14:paraId="5E064F3D" w14:textId="77777777" w:rsidR="00521D38" w:rsidRPr="00521D38" w:rsidRDefault="00521D38" w:rsidP="00521D38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All participants, officials and general public to follow EVRC H&amp;S procedures</w:t>
            </w:r>
          </w:p>
          <w:p w14:paraId="331ABD5D" w14:textId="77777777" w:rsidR="00521D38" w:rsidRPr="00521D38" w:rsidRDefault="00521D38" w:rsidP="00521D38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  <w:p w14:paraId="23DF6956" w14:textId="77777777" w:rsidR="00521D38" w:rsidRPr="00521D38" w:rsidRDefault="00521D38" w:rsidP="00521D38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Vehicles should enter and exit at 5mph maximum and adhere to existing speed restrictions</w:t>
            </w:r>
          </w:p>
          <w:p w14:paraId="332A620F" w14:textId="27F6A32E" w:rsidR="00521D38" w:rsidRPr="00521D38" w:rsidRDefault="00521D38" w:rsidP="00521D38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When parking next to a horsebox or trailer consideration should be given to the vehicles next to you, ensuring that enough room is left for loading &amp; unloading horses</w:t>
            </w:r>
          </w:p>
          <w:p w14:paraId="03255D4C" w14:textId="6707E524" w:rsidR="00521D38" w:rsidRPr="00521D38" w:rsidRDefault="00521D38" w:rsidP="00521D38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lastRenderedPageBreak/>
              <w:t xml:space="preserve">Do not block other vehicles in </w:t>
            </w:r>
          </w:p>
          <w:p w14:paraId="30FD886E" w14:textId="7C009F94" w:rsidR="008438C5" w:rsidRPr="00521D38" w:rsidRDefault="00521D38" w:rsidP="00521D38">
            <w:pPr>
              <w:rPr>
                <w:rFonts w:ascii="Arial Narrow" w:hAnsi="Arial Narrow"/>
                <w:sz w:val="24"/>
                <w:szCs w:val="24"/>
              </w:rPr>
            </w:pPr>
            <w:r w:rsidRPr="00521D38">
              <w:rPr>
                <w:rFonts w:ascii="Arial Narrow" w:hAnsi="Arial Narrow"/>
                <w:sz w:val="24"/>
                <w:szCs w:val="24"/>
              </w:rPr>
              <w:t>It is the drivers’ responsibility to be careful when manoeuvring vehicles</w:t>
            </w:r>
          </w:p>
        </w:tc>
        <w:tc>
          <w:tcPr>
            <w:tcW w:w="2127" w:type="dxa"/>
          </w:tcPr>
          <w:p w14:paraId="0967ACF2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6962703E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0078DA70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438C5" w:rsidRPr="00521D38" w14:paraId="3F0E7D39" w14:textId="77777777" w:rsidTr="00680DEE">
        <w:tc>
          <w:tcPr>
            <w:tcW w:w="1980" w:type="dxa"/>
          </w:tcPr>
          <w:p w14:paraId="427AB040" w14:textId="77777777" w:rsidR="008438C5" w:rsidRDefault="00521D38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Welfare facilities</w:t>
            </w:r>
          </w:p>
          <w:p w14:paraId="09090D0F" w14:textId="77777777" w:rsidR="00521D38" w:rsidRDefault="00521D38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1026740B" w14:textId="2E3D8DA4" w:rsidR="00521D38" w:rsidRPr="00521D38" w:rsidRDefault="00521D3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Illness</w:t>
            </w:r>
          </w:p>
        </w:tc>
        <w:tc>
          <w:tcPr>
            <w:tcW w:w="1276" w:type="dxa"/>
          </w:tcPr>
          <w:p w14:paraId="2E3E754E" w14:textId="76366D38" w:rsidR="008438C5" w:rsidRPr="00521D38" w:rsidRDefault="00521D3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Participants, Officials, General Public</w:t>
            </w:r>
          </w:p>
        </w:tc>
        <w:tc>
          <w:tcPr>
            <w:tcW w:w="5953" w:type="dxa"/>
          </w:tcPr>
          <w:p w14:paraId="3FE176B1" w14:textId="77777777" w:rsidR="008438C5" w:rsidRDefault="00521D3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participants, officials and general public to follow EVRC H&amp;S procedures</w:t>
            </w:r>
          </w:p>
          <w:p w14:paraId="57566088" w14:textId="77777777" w:rsidR="00521D38" w:rsidRDefault="00521D3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  <w:p w14:paraId="4E8FAAB8" w14:textId="77777777" w:rsidR="00521D38" w:rsidRDefault="00521D3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The venue must have a toilet and hand cleaning facility</w:t>
            </w:r>
          </w:p>
          <w:p w14:paraId="2D270ABA" w14:textId="38067FC3" w:rsidR="00521D38" w:rsidRPr="00521D38" w:rsidRDefault="00521D3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At all venues any refreshments provided are </w:t>
            </w:r>
            <w:r w:rsidR="00E671CB">
              <w:rPr>
                <w:rFonts w:ascii="Arial Narrow" w:hAnsi="Arial Narrow"/>
                <w:sz w:val="24"/>
                <w:szCs w:val="24"/>
              </w:rPr>
              <w:t xml:space="preserve">consumed at the </w:t>
            </w:r>
            <w:proofErr w:type="gramStart"/>
            <w:r w:rsidR="00E671CB">
              <w:rPr>
                <w:rFonts w:ascii="Arial Narrow" w:hAnsi="Arial Narrow"/>
                <w:sz w:val="24"/>
                <w:szCs w:val="24"/>
              </w:rPr>
              <w:t>individuals</w:t>
            </w:r>
            <w:proofErr w:type="gramEnd"/>
            <w:r w:rsidR="00E671CB">
              <w:rPr>
                <w:rFonts w:ascii="Arial Narrow" w:hAnsi="Arial Narrow"/>
                <w:sz w:val="24"/>
                <w:szCs w:val="24"/>
              </w:rPr>
              <w:t xml:space="preserve"> discretion and they are responsible for their own actions in using the refreshment facilities</w:t>
            </w:r>
          </w:p>
        </w:tc>
        <w:tc>
          <w:tcPr>
            <w:tcW w:w="2127" w:type="dxa"/>
          </w:tcPr>
          <w:p w14:paraId="4DD34FCC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3EA910DD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76F8BA42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438C5" w:rsidRPr="00521D38" w14:paraId="7C6E501A" w14:textId="77777777" w:rsidTr="00680DEE">
        <w:tc>
          <w:tcPr>
            <w:tcW w:w="1980" w:type="dxa"/>
          </w:tcPr>
          <w:p w14:paraId="664FBDA7" w14:textId="77777777" w:rsidR="008438C5" w:rsidRDefault="00521D38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Ground Condition</w:t>
            </w:r>
          </w:p>
          <w:p w14:paraId="51D05DA6" w14:textId="77777777" w:rsidR="00521D38" w:rsidRDefault="00521D38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37C195A0" w14:textId="77777777" w:rsidR="00521D38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Fall from Horse</w:t>
            </w:r>
          </w:p>
          <w:p w14:paraId="4A7389F5" w14:textId="77777777" w:rsidR="00E671CB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</w:p>
          <w:p w14:paraId="29E6C84E" w14:textId="7E3F563F" w:rsidR="00E671CB" w:rsidRPr="00E671CB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Slip or trip of a person or horses</w:t>
            </w:r>
          </w:p>
        </w:tc>
        <w:tc>
          <w:tcPr>
            <w:tcW w:w="1276" w:type="dxa"/>
          </w:tcPr>
          <w:p w14:paraId="35E9FF1D" w14:textId="77777777" w:rsidR="008438C5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Participants, Officials, General Public</w:t>
            </w:r>
          </w:p>
          <w:p w14:paraId="159F0E96" w14:textId="74FB4BB8" w:rsidR="00E671CB" w:rsidRPr="00521D38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</w:t>
            </w:r>
          </w:p>
        </w:tc>
        <w:tc>
          <w:tcPr>
            <w:tcW w:w="5953" w:type="dxa"/>
          </w:tcPr>
          <w:p w14:paraId="7170FBA4" w14:textId="77777777" w:rsidR="008438C5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The ground must be assessed for suitability on the day of the activity for both the riding area(s) and the parking area</w:t>
            </w:r>
          </w:p>
          <w:p w14:paraId="65D314AF" w14:textId="021E9E73" w:rsidR="00E671CB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A decision should be made as to whether the ground is too hard, soft frozen, wet etc and if it is deemed to be unsafe the organiser will decide, on the </w:t>
            </w:r>
            <w:proofErr w:type="gramStart"/>
            <w:r>
              <w:rPr>
                <w:rFonts w:ascii="Arial Narrow" w:hAnsi="Arial Narrow"/>
                <w:sz w:val="24"/>
                <w:szCs w:val="24"/>
              </w:rPr>
              <w:t>day</w:t>
            </w:r>
            <w:proofErr w:type="gramEnd"/>
            <w:r>
              <w:rPr>
                <w:rFonts w:ascii="Arial Narrow" w:hAnsi="Arial Narrow"/>
                <w:sz w:val="24"/>
                <w:szCs w:val="24"/>
              </w:rPr>
              <w:t xml:space="preserve"> if necessary, to cancel the activity</w:t>
            </w:r>
          </w:p>
          <w:p w14:paraId="6ABA8F4F" w14:textId="77777777" w:rsidR="00E671CB" w:rsidRDefault="00E671CB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Each person attending the activity (as a rider or non-rider) must make their own </w:t>
            </w:r>
            <w:r w:rsidR="00A61618">
              <w:rPr>
                <w:rFonts w:ascii="Arial Narrow" w:hAnsi="Arial Narrow"/>
                <w:sz w:val="24"/>
                <w:szCs w:val="24"/>
              </w:rPr>
              <w:t>assessment of the conditions and take responsibility for their decisions</w:t>
            </w:r>
          </w:p>
          <w:p w14:paraId="2A0815AC" w14:textId="77777777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participants, officials and general public are to follow EVCR H&amp;S procedures</w:t>
            </w:r>
          </w:p>
          <w:p w14:paraId="11FF5774" w14:textId="781F2D26" w:rsidR="00A61618" w:rsidRPr="00521D3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</w:tc>
        <w:tc>
          <w:tcPr>
            <w:tcW w:w="2127" w:type="dxa"/>
          </w:tcPr>
          <w:p w14:paraId="0BCAB125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79FA8E29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1C2CC42A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438C5" w:rsidRPr="00521D38" w14:paraId="0B6FAA80" w14:textId="77777777" w:rsidTr="00680DEE">
        <w:tc>
          <w:tcPr>
            <w:tcW w:w="1980" w:type="dxa"/>
          </w:tcPr>
          <w:p w14:paraId="09CD87D4" w14:textId="77777777" w:rsidR="008438C5" w:rsidRDefault="00A61618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Adverse Weather</w:t>
            </w:r>
          </w:p>
          <w:p w14:paraId="3C692736" w14:textId="77777777" w:rsidR="00A61618" w:rsidRDefault="00A61618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733B973C" w14:textId="77777777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Fall from horse due to weather conditions</w:t>
            </w:r>
          </w:p>
          <w:p w14:paraId="56141168" w14:textId="77777777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</w:p>
          <w:p w14:paraId="13E8E16F" w14:textId="1EC6E41C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Slip or trip of a person or horse due to weather conditions</w:t>
            </w:r>
          </w:p>
          <w:p w14:paraId="6FDD954F" w14:textId="77777777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6FD4CCF" w14:textId="050B5314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Risk of a road traffic accident travelling to / from an EVRC</w:t>
            </w:r>
            <w:r w:rsidR="008B09BF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>activity</w:t>
            </w:r>
          </w:p>
          <w:p w14:paraId="2F03F546" w14:textId="1787CC7E" w:rsidR="00A61618" w:rsidRP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A57423" w14:textId="77777777" w:rsidR="00A61618" w:rsidRDefault="00A61618" w:rsidP="00A6161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Participants, Officials, General Public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  <w:p w14:paraId="159EFC4C" w14:textId="657D4AA4" w:rsidR="00A61618" w:rsidRDefault="00A61618" w:rsidP="00A6161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</w:t>
            </w:r>
          </w:p>
          <w:p w14:paraId="45E553C6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953" w:type="dxa"/>
          </w:tcPr>
          <w:p w14:paraId="2DCC1D25" w14:textId="77777777" w:rsidR="008438C5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The weather must be assessed for suitability on the days leading up to and on the day of the activity</w:t>
            </w:r>
          </w:p>
          <w:p w14:paraId="2B996448" w14:textId="77777777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Consideration must be made as to the venue and the riding and parking surfaces</w:t>
            </w:r>
          </w:p>
          <w:p w14:paraId="16C7B368" w14:textId="0933A27A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If the weather is deemed unsafe beyond what is reasonable a decision will be made by the organiser to cancel the activity</w:t>
            </w:r>
          </w:p>
          <w:p w14:paraId="0E180CCA" w14:textId="6FAF3148" w:rsidR="00A61618" w:rsidRDefault="00A61618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Each person attending (rider or non-rider)</w:t>
            </w:r>
            <w:r w:rsidR="008B09BF">
              <w:rPr>
                <w:rFonts w:ascii="Arial Narrow" w:hAnsi="Arial Narrow"/>
                <w:sz w:val="24"/>
                <w:szCs w:val="24"/>
              </w:rPr>
              <w:t xml:space="preserve"> must make their own assessment of the weather conditions and take responsibility for their decisions</w:t>
            </w:r>
          </w:p>
          <w:p w14:paraId="6DE55AD6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participants, officials and general public to follow EVRC H&amp;S procedures</w:t>
            </w:r>
          </w:p>
          <w:p w14:paraId="09CBA880" w14:textId="0E9B5705" w:rsidR="008B09BF" w:rsidRPr="00521D38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First Aider on site</w:t>
            </w:r>
          </w:p>
        </w:tc>
        <w:tc>
          <w:tcPr>
            <w:tcW w:w="2127" w:type="dxa"/>
          </w:tcPr>
          <w:p w14:paraId="650BFA9C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179A10C9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0C82A7E5" w14:textId="77777777" w:rsidR="008438C5" w:rsidRPr="00521D38" w:rsidRDefault="008438C5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B09BF" w14:paraId="6C7163A0" w14:textId="77777777" w:rsidTr="00680DEE">
        <w:tc>
          <w:tcPr>
            <w:tcW w:w="1980" w:type="dxa"/>
          </w:tcPr>
          <w:p w14:paraId="2651C9D9" w14:textId="77777777" w:rsidR="008B09BF" w:rsidRDefault="008B09BF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Setting up of equipment (e.g. jumps, poles, arenas, sectioning off riding areas etc.)</w:t>
            </w:r>
          </w:p>
          <w:p w14:paraId="24EF7222" w14:textId="77777777" w:rsidR="008B09BF" w:rsidRDefault="008B09BF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7EF76232" w14:textId="519C946E" w:rsidR="008B09BF" w:rsidRP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Injury to person handling and setting up equipment</w:t>
            </w:r>
          </w:p>
        </w:tc>
        <w:tc>
          <w:tcPr>
            <w:tcW w:w="1276" w:type="dxa"/>
          </w:tcPr>
          <w:p w14:paraId="737F1391" w14:textId="7BBA2ED2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Individuals involved in setting up equipment</w:t>
            </w:r>
          </w:p>
        </w:tc>
        <w:tc>
          <w:tcPr>
            <w:tcW w:w="5953" w:type="dxa"/>
          </w:tcPr>
          <w:p w14:paraId="7FD89426" w14:textId="6AC78EB5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Individuals to follow EVRC H&amp;S safety procedures</w:t>
            </w:r>
          </w:p>
          <w:p w14:paraId="6D1EA82B" w14:textId="3E9E9BD5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Individuals must make their own assessment of their ability to carry out a specific task ask for help if required and take responsibility for their actions</w:t>
            </w:r>
          </w:p>
        </w:tc>
        <w:tc>
          <w:tcPr>
            <w:tcW w:w="2127" w:type="dxa"/>
          </w:tcPr>
          <w:p w14:paraId="4C267B9F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7B61624B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6204C7C9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B09BF" w14:paraId="3FEE8FA9" w14:textId="77777777" w:rsidTr="00680DEE">
        <w:tc>
          <w:tcPr>
            <w:tcW w:w="1980" w:type="dxa"/>
          </w:tcPr>
          <w:p w14:paraId="2DE27241" w14:textId="77777777" w:rsidR="008B09BF" w:rsidRDefault="008B09BF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Management of fallen rider, injured person or injured horse</w:t>
            </w:r>
          </w:p>
          <w:p w14:paraId="0F3136A3" w14:textId="77777777" w:rsidR="008B09BF" w:rsidRDefault="008B09BF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37AA3002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 may fall off a horse</w:t>
            </w:r>
          </w:p>
          <w:p w14:paraId="0D74A0A7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  <w:p w14:paraId="603DDC97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 may injure a person</w:t>
            </w:r>
          </w:p>
          <w:p w14:paraId="1B836812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  <w:p w14:paraId="5507E9C2" w14:textId="00D6C49E" w:rsidR="008B09BF" w:rsidRP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 may be injured whilst in vehicle, outside the vehicle or whilst being ridden</w:t>
            </w:r>
          </w:p>
        </w:tc>
        <w:tc>
          <w:tcPr>
            <w:tcW w:w="1276" w:type="dxa"/>
          </w:tcPr>
          <w:p w14:paraId="0EBD7FDD" w14:textId="77777777" w:rsidR="00000EFF" w:rsidRDefault="00000EFF" w:rsidP="00000EF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Participants, Officials, General Public </w:t>
            </w:r>
          </w:p>
          <w:p w14:paraId="2B9FA267" w14:textId="16DF03D3" w:rsidR="008B09BF" w:rsidRDefault="00000EFF" w:rsidP="00000EF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</w:t>
            </w:r>
          </w:p>
        </w:tc>
        <w:tc>
          <w:tcPr>
            <w:tcW w:w="5953" w:type="dxa"/>
          </w:tcPr>
          <w:p w14:paraId="269E2DB6" w14:textId="77777777" w:rsidR="008B09B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participants, officials and general public to follow EVRC H&amp;S procedures</w:t>
            </w:r>
          </w:p>
          <w:p w14:paraId="1E6798D5" w14:textId="77777777" w:rsidR="00000EF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  <w:p w14:paraId="71C6CFE4" w14:textId="77777777" w:rsidR="00000EF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Location details for Thornton House Farm and Port Royal E.C. are available at the beginning of this document</w:t>
            </w:r>
          </w:p>
          <w:p w14:paraId="44D7E03D" w14:textId="77777777" w:rsidR="00000EF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First Aid Kit available</w:t>
            </w:r>
          </w:p>
          <w:p w14:paraId="471C840B" w14:textId="77777777" w:rsidR="00000EF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Emergency call to 999 to be used if appropriate</w:t>
            </w:r>
          </w:p>
          <w:p w14:paraId="5C6CA8D6" w14:textId="77777777" w:rsidR="00000EF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Emergency vet (organiser to have contact phone number) to be called for badly injured horses</w:t>
            </w:r>
          </w:p>
          <w:p w14:paraId="66367C51" w14:textId="77777777" w:rsidR="00000EF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Designated person to take charge and manage the incident.</w:t>
            </w:r>
          </w:p>
          <w:p w14:paraId="2626049D" w14:textId="5FFC6DFE" w:rsidR="00000EFF" w:rsidRDefault="00000EFF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</w:t>
            </w:r>
            <w:r w:rsidR="00E15786">
              <w:rPr>
                <w:rFonts w:ascii="Arial Narrow" w:hAnsi="Arial Narrow"/>
                <w:sz w:val="24"/>
                <w:szCs w:val="24"/>
              </w:rPr>
              <w:t>c</w:t>
            </w:r>
            <w:r>
              <w:rPr>
                <w:rFonts w:ascii="Arial Narrow" w:hAnsi="Arial Narrow"/>
                <w:sz w:val="24"/>
                <w:szCs w:val="24"/>
              </w:rPr>
              <w:t>cident to be recorded on the BRC on line form</w:t>
            </w:r>
            <w:r w:rsidR="00E15786">
              <w:rPr>
                <w:rFonts w:ascii="Arial Narrow" w:hAnsi="Arial Narrow"/>
                <w:sz w:val="24"/>
                <w:szCs w:val="24"/>
              </w:rPr>
              <w:t xml:space="preserve"> and any notes or photos collected to help assess the incident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14:paraId="1B8BC18C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5B8CC869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42F158F5" w14:textId="77777777" w:rsidR="008B09BF" w:rsidRDefault="008B09BF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E0913" w14:paraId="675166FF" w14:textId="77777777" w:rsidTr="00680DEE">
        <w:tc>
          <w:tcPr>
            <w:tcW w:w="1980" w:type="dxa"/>
          </w:tcPr>
          <w:p w14:paraId="7F2C84B9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774EA83" w14:textId="258EFC7D" w:rsidR="00EE0913" w:rsidRPr="00EE0913" w:rsidRDefault="00EE0913" w:rsidP="00EE0913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Riding horses</w:t>
            </w:r>
          </w:p>
          <w:p w14:paraId="3ABF4ADD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2536A3D0" w14:textId="1B558440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 may fall off a horse</w:t>
            </w:r>
          </w:p>
          <w:p w14:paraId="3C372E64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2BFB8546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 may injure a person</w:t>
            </w:r>
          </w:p>
          <w:p w14:paraId="6B34AB30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E0A2C5F" w14:textId="5E984BB1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 may be injured whilst in vehicle, outside the vehicle or whilst being ridden</w:t>
            </w:r>
          </w:p>
        </w:tc>
        <w:tc>
          <w:tcPr>
            <w:tcW w:w="1276" w:type="dxa"/>
          </w:tcPr>
          <w:p w14:paraId="3F82F42E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Participants, Officials, General Public </w:t>
            </w:r>
          </w:p>
          <w:p w14:paraId="27551A85" w14:textId="1DDE4F5F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</w:t>
            </w:r>
          </w:p>
        </w:tc>
        <w:tc>
          <w:tcPr>
            <w:tcW w:w="5953" w:type="dxa"/>
          </w:tcPr>
          <w:p w14:paraId="326A1C86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participants, officials and general public to follow EVRC H&amp;S procedures</w:t>
            </w:r>
          </w:p>
          <w:p w14:paraId="2BD5004C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  <w:p w14:paraId="4AB67D55" w14:textId="79DBAF8D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Emergency Ambulance to be called if First Aider feels that it is appropriate</w:t>
            </w:r>
          </w:p>
          <w:p w14:paraId="760FEBA8" w14:textId="7CBC055D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Riders who have fallen off must be assessed before being allowed to remount. Any suspected internal or head injury – the rider may not remount</w:t>
            </w:r>
          </w:p>
          <w:p w14:paraId="54AC8DA6" w14:textId="3262FA7C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Emergency Vet information available</w:t>
            </w:r>
          </w:p>
          <w:p w14:paraId="591760B9" w14:textId="2C504D31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Riders are required to conduct themselves</w:t>
            </w:r>
            <w:r w:rsidR="00A327B8">
              <w:rPr>
                <w:rFonts w:ascii="Arial Narrow" w:hAnsi="Arial Narrow"/>
                <w:sz w:val="24"/>
                <w:szCs w:val="24"/>
              </w:rPr>
              <w:t xml:space="preserve"> responsibly</w:t>
            </w:r>
            <w:r>
              <w:rPr>
                <w:rFonts w:ascii="Arial Narrow" w:hAnsi="Arial Narrow"/>
                <w:sz w:val="24"/>
                <w:szCs w:val="24"/>
              </w:rPr>
              <w:t xml:space="preserve"> and retain control of their horses so that they do not put themselves or others at risk</w:t>
            </w:r>
          </w:p>
          <w:p w14:paraId="4B20DFF3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Riders must only walk their horses in any area </w:t>
            </w:r>
            <w:r>
              <w:rPr>
                <w:rFonts w:ascii="Arial Narrow" w:hAnsi="Arial Narrow"/>
                <w:sz w:val="24"/>
                <w:szCs w:val="24"/>
              </w:rPr>
              <w:t>other</w:t>
            </w:r>
            <w:r>
              <w:rPr>
                <w:rFonts w:ascii="Arial Narrow" w:hAnsi="Arial Narrow"/>
                <w:sz w:val="24"/>
                <w:szCs w:val="24"/>
              </w:rPr>
              <w:t xml:space="preserve"> than the designated riding area(s)</w:t>
            </w:r>
          </w:p>
          <w:p w14:paraId="54C9773F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Riders must obey EVRC rules</w:t>
            </w:r>
          </w:p>
          <w:p w14:paraId="2F6DE6A5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Current standard riding hats must be worn, correctly fastened at all time when mounted</w:t>
            </w:r>
          </w:p>
          <w:p w14:paraId="38A7AE90" w14:textId="6547876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Riding boots with a heel must be worn for all riding activities</w:t>
            </w:r>
          </w:p>
          <w:p w14:paraId="38C72E69" w14:textId="29A571EF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Current standard back protectors must be worn for Cross Country and are strongly recommended for Show Jumping. </w:t>
            </w:r>
          </w:p>
          <w:p w14:paraId="562A2291" w14:textId="0CC2DD2E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Air jackets may be worn. </w:t>
            </w:r>
          </w:p>
          <w:p w14:paraId="22463971" w14:textId="611AB5AD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dogs must be kept on short leads at all times</w:t>
            </w:r>
          </w:p>
          <w:p w14:paraId="55FF2F3E" w14:textId="1BA1AD14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Stewards must ensure that spectators do not occupy entrances / exits to any riding areas</w:t>
            </w:r>
          </w:p>
          <w:p w14:paraId="67E41352" w14:textId="6CB0C3BE" w:rsidR="00EE0913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Riders must observe rules of etiquette and be aware of others in the riding area(s) particularly those with ribbons in </w:t>
            </w:r>
            <w:proofErr w:type="gramStart"/>
            <w:r>
              <w:rPr>
                <w:rFonts w:ascii="Arial Narrow" w:hAnsi="Arial Narrow"/>
                <w:sz w:val="24"/>
                <w:szCs w:val="24"/>
              </w:rPr>
              <w:t>horses</w:t>
            </w:r>
            <w:proofErr w:type="gramEnd"/>
            <w:r>
              <w:rPr>
                <w:rFonts w:ascii="Arial Narrow" w:hAnsi="Arial Narrow"/>
                <w:sz w:val="24"/>
                <w:szCs w:val="24"/>
              </w:rPr>
              <w:t xml:space="preserve"> tails</w:t>
            </w:r>
          </w:p>
          <w:p w14:paraId="7F1A1376" w14:textId="267EB639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Riders must </w:t>
            </w:r>
            <w:r>
              <w:rPr>
                <w:rFonts w:ascii="Arial Narrow" w:hAnsi="Arial Narrow"/>
                <w:sz w:val="24"/>
                <w:szCs w:val="24"/>
              </w:rPr>
              <w:t>pass left to left in riding area(s)</w:t>
            </w:r>
          </w:p>
          <w:p w14:paraId="101C9E43" w14:textId="43B7FB54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Practice jumps must be jumped with the red flag/marker to the right</w:t>
            </w:r>
          </w:p>
          <w:p w14:paraId="7491D62D" w14:textId="23554EAF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Riders are responsible for their own insurance for personal injury, equine injury and third-party insurance</w:t>
            </w:r>
          </w:p>
          <w:p w14:paraId="68FEC9CA" w14:textId="6A6D3668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>Pedestrians must not enter riding areas except where they have been asked for assistance</w:t>
            </w:r>
          </w:p>
          <w:p w14:paraId="06E72A46" w14:textId="5E3909F8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D4D7D9E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50D90D75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31E63379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E0913" w14:paraId="454541AB" w14:textId="77777777" w:rsidTr="00680DEE">
        <w:tc>
          <w:tcPr>
            <w:tcW w:w="1980" w:type="dxa"/>
          </w:tcPr>
          <w:p w14:paraId="7F41759F" w14:textId="77777777" w:rsidR="00EE0913" w:rsidRDefault="00A327B8" w:rsidP="00EE0913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Handling of horses</w:t>
            </w:r>
          </w:p>
          <w:p w14:paraId="764BA941" w14:textId="77777777" w:rsidR="00A327B8" w:rsidRP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1A33D48" w14:textId="580B636E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 w:rsidRPr="00A327B8">
              <w:rPr>
                <w:rFonts w:ascii="Arial Narrow" w:hAnsi="Arial Narrow"/>
                <w:sz w:val="24"/>
                <w:szCs w:val="24"/>
              </w:rPr>
              <w:t>Escaping horses</w:t>
            </w:r>
          </w:p>
          <w:p w14:paraId="36254260" w14:textId="77777777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EFEBE09" w14:textId="2D8F0DBF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 may injure a person</w:t>
            </w:r>
          </w:p>
          <w:p w14:paraId="33ED24ED" w14:textId="77777777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5EC5F0D0" w14:textId="58DEEE7D" w:rsidR="00A327B8" w:rsidRP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 may get injured</w:t>
            </w:r>
          </w:p>
          <w:p w14:paraId="38E92DC3" w14:textId="0D251150" w:rsidR="00A327B8" w:rsidRP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6BBA61A" w14:textId="77777777" w:rsidR="00A327B8" w:rsidRDefault="00A327B8" w:rsidP="00A327B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Participants, Officials, General Public </w:t>
            </w:r>
          </w:p>
          <w:p w14:paraId="648D659C" w14:textId="57DFF528" w:rsidR="00EE0913" w:rsidRDefault="00A327B8" w:rsidP="00A327B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</w:t>
            </w:r>
          </w:p>
        </w:tc>
        <w:tc>
          <w:tcPr>
            <w:tcW w:w="5953" w:type="dxa"/>
          </w:tcPr>
          <w:p w14:paraId="21475177" w14:textId="77777777" w:rsidR="00EE0913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 may not be left unsupervised while tied up</w:t>
            </w:r>
          </w:p>
          <w:p w14:paraId="3CA271F3" w14:textId="77777777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 must not be tied to fences or gates</w:t>
            </w:r>
          </w:p>
          <w:p w14:paraId="21DF251D" w14:textId="77777777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 owners and riders are required to conduct themselves responsibly and retain control of their horse so that they do not put themselves or others at risk</w:t>
            </w:r>
          </w:p>
          <w:p w14:paraId="292851D8" w14:textId="77777777" w:rsidR="004956F6" w:rsidRDefault="004956F6" w:rsidP="004956F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Riders must only walk their horses in any area other than the designated riding area(s)</w:t>
            </w:r>
          </w:p>
          <w:p w14:paraId="0AD88CF6" w14:textId="77777777" w:rsidR="004956F6" w:rsidRDefault="004956F6" w:rsidP="004956F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Riders must obey EVRC rules</w:t>
            </w:r>
          </w:p>
          <w:p w14:paraId="28B65B56" w14:textId="77777777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Gates / arena doors must be closed in riding area(s) where practicable</w:t>
            </w:r>
          </w:p>
          <w:p w14:paraId="2CE2E122" w14:textId="32FD7CCE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Venue entrance gates must be closed immediately after entering or exiting the venue</w:t>
            </w:r>
          </w:p>
          <w:p w14:paraId="29862B8A" w14:textId="23EF4238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  <w:p w14:paraId="1F7FEE5C" w14:textId="4444E716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9E80D5A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2654E594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21F814DE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E0913" w14:paraId="48B3F857" w14:textId="77777777" w:rsidTr="00680DEE">
        <w:tc>
          <w:tcPr>
            <w:tcW w:w="1980" w:type="dxa"/>
          </w:tcPr>
          <w:p w14:paraId="19553DEF" w14:textId="77777777" w:rsidR="00EE0913" w:rsidRPr="00A327B8" w:rsidRDefault="00A327B8" w:rsidP="00EE0913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327B8">
              <w:rPr>
                <w:rFonts w:ascii="Arial Narrow" w:hAnsi="Arial Narrow"/>
                <w:b/>
                <w:bCs/>
                <w:sz w:val="24"/>
                <w:szCs w:val="24"/>
              </w:rPr>
              <w:t>Housekeeping</w:t>
            </w:r>
          </w:p>
          <w:p w14:paraId="03603EFF" w14:textId="77777777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27EA8AC9" w14:textId="0B2B0668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Illness</w:t>
            </w:r>
          </w:p>
          <w:p w14:paraId="2C686E1F" w14:textId="77777777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0E7DC608" w14:textId="790C20F3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Trips</w:t>
            </w:r>
          </w:p>
          <w:p w14:paraId="0CF51FBB" w14:textId="5CDBEE55" w:rsidR="00A327B8" w:rsidRDefault="00A327B8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CCE4D6" w14:textId="77777777" w:rsidR="00A327B8" w:rsidRDefault="00A327B8" w:rsidP="00A327B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Participants, Officials, General Public </w:t>
            </w:r>
          </w:p>
          <w:p w14:paraId="32CEFDE9" w14:textId="6073AF65" w:rsidR="00EE0913" w:rsidRDefault="00A327B8" w:rsidP="00A327B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</w:t>
            </w:r>
          </w:p>
        </w:tc>
        <w:tc>
          <w:tcPr>
            <w:tcW w:w="5953" w:type="dxa"/>
          </w:tcPr>
          <w:p w14:paraId="6A3DCC8F" w14:textId="77777777" w:rsidR="00EE0913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Activity organisers must ensure that the area is kept free of rubbish</w:t>
            </w:r>
          </w:p>
          <w:p w14:paraId="1322F34B" w14:textId="2304925A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 participants, officials and general public must clean up after themselves and take their rubbish away</w:t>
            </w:r>
          </w:p>
          <w:p w14:paraId="682D5337" w14:textId="2222D803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Horseboxes and trailers must not be mucked out onto the parking area of the venue, and manure must be cleaned away by the connections of the horse</w:t>
            </w:r>
          </w:p>
          <w:p w14:paraId="14E1CA00" w14:textId="77C0FFB1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Activity organisers must ensure that venues are left in a tidy and reasonable state</w:t>
            </w:r>
          </w:p>
          <w:p w14:paraId="17CF66C5" w14:textId="0E2210C9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Rubbish bins to be used appropriately</w:t>
            </w:r>
          </w:p>
          <w:p w14:paraId="0188A969" w14:textId="4598C727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Activity organisers must ensure that all pedestrian access routes are free of clutter or trip hazards</w:t>
            </w:r>
          </w:p>
          <w:p w14:paraId="22480EB3" w14:textId="375CA146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First Aider on site</w:t>
            </w:r>
          </w:p>
          <w:p w14:paraId="49EF973B" w14:textId="0023B589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7898622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41EB75B5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010F72CE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E0913" w14:paraId="0E6FBFBC" w14:textId="77777777" w:rsidTr="00680DEE">
        <w:tc>
          <w:tcPr>
            <w:tcW w:w="1980" w:type="dxa"/>
          </w:tcPr>
          <w:p w14:paraId="21609614" w14:textId="77777777" w:rsidR="00EE0913" w:rsidRDefault="00A327B8" w:rsidP="00EE0913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lastRenderedPageBreak/>
              <w:t>Fire</w:t>
            </w:r>
          </w:p>
          <w:p w14:paraId="2ECEAF9F" w14:textId="77777777" w:rsidR="00A327B8" w:rsidRDefault="00A327B8" w:rsidP="00EE0913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  <w:p w14:paraId="768F632B" w14:textId="77777777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Fire in a club venue</w:t>
            </w:r>
          </w:p>
          <w:p w14:paraId="250728E2" w14:textId="77777777" w:rsid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B4B0197" w14:textId="239AD8FF" w:rsidR="004956F6" w:rsidRPr="004956F6" w:rsidRDefault="004956F6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Fire in a</w:t>
            </w:r>
            <w:r w:rsidR="00B33920">
              <w:rPr>
                <w:rFonts w:ascii="Arial Narrow" w:hAnsi="Arial Narrow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</w:rPr>
              <w:t>horsebox or vehicle</w:t>
            </w:r>
          </w:p>
        </w:tc>
        <w:tc>
          <w:tcPr>
            <w:tcW w:w="1276" w:type="dxa"/>
          </w:tcPr>
          <w:p w14:paraId="511CA4BC" w14:textId="77777777" w:rsidR="00A327B8" w:rsidRDefault="00A327B8" w:rsidP="00A327B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Participants, Officials, General Public </w:t>
            </w:r>
          </w:p>
          <w:p w14:paraId="4788D6F2" w14:textId="52E8A17A" w:rsidR="00EE0913" w:rsidRDefault="00A327B8" w:rsidP="00A327B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Horses</w:t>
            </w:r>
          </w:p>
        </w:tc>
        <w:tc>
          <w:tcPr>
            <w:tcW w:w="5953" w:type="dxa"/>
          </w:tcPr>
          <w:p w14:paraId="1C027FFE" w14:textId="59A17F3B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Remove all people and animals away from the immediate location of the fire</w:t>
            </w:r>
            <w:r w:rsidR="00B33920">
              <w:rPr>
                <w:rFonts w:ascii="Arial Narrow" w:hAnsi="Arial Narrow"/>
                <w:sz w:val="24"/>
                <w:szCs w:val="24"/>
              </w:rPr>
              <w:t xml:space="preserve"> to a safe place</w:t>
            </w:r>
          </w:p>
          <w:p w14:paraId="05B034E0" w14:textId="2AB5FE73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Move vehicles </w:t>
            </w:r>
            <w:r w:rsidR="00B33920">
              <w:rPr>
                <w:rFonts w:ascii="Arial Narrow" w:hAnsi="Arial Narrow"/>
                <w:sz w:val="24"/>
                <w:szCs w:val="24"/>
              </w:rPr>
              <w:t xml:space="preserve">away from the fire </w:t>
            </w:r>
            <w:r>
              <w:rPr>
                <w:rFonts w:ascii="Arial Narrow" w:hAnsi="Arial Narrow"/>
                <w:sz w:val="24"/>
                <w:szCs w:val="24"/>
              </w:rPr>
              <w:t>where safe to do so</w:t>
            </w:r>
          </w:p>
          <w:p w14:paraId="282696A3" w14:textId="47DF5AFD" w:rsidR="00B33920" w:rsidRDefault="00B33920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If safe to do so attempt to extinguish the fire using extinguisher or fire blanket. Where this is not possible, call the Fire Brigade 999</w:t>
            </w:r>
          </w:p>
          <w:p w14:paraId="5FCD9210" w14:textId="1D0C8DFF" w:rsidR="00EE0913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Activity organisers must be aware of fire exits, extinguishers and fire assembly points</w:t>
            </w:r>
          </w:p>
          <w:p w14:paraId="04C25C3F" w14:textId="77777777" w:rsidR="00680DEE" w:rsidRDefault="00680DEE" w:rsidP="00EE0913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Drivers must</w:t>
            </w:r>
            <w:r w:rsidR="00B33920">
              <w:rPr>
                <w:rFonts w:ascii="Arial Narrow" w:hAnsi="Arial Narrow"/>
                <w:sz w:val="24"/>
                <w:szCs w:val="24"/>
              </w:rPr>
              <w:t xml:space="preserve"> take all reasonable steps to </w:t>
            </w:r>
            <w:r>
              <w:rPr>
                <w:rFonts w:ascii="Arial Narrow" w:hAnsi="Arial Narrow"/>
                <w:sz w:val="24"/>
                <w:szCs w:val="24"/>
              </w:rPr>
              <w:t>ensure that their vehicle is safe</w:t>
            </w:r>
            <w:r w:rsidR="00B33920">
              <w:rPr>
                <w:rFonts w:ascii="Arial Narrow" w:hAnsi="Arial Narrow"/>
                <w:sz w:val="24"/>
                <w:szCs w:val="24"/>
              </w:rPr>
              <w:t xml:space="preserve"> and roadworthy</w:t>
            </w:r>
          </w:p>
          <w:p w14:paraId="1A1550AF" w14:textId="77777777" w:rsidR="00B33920" w:rsidRDefault="00B33920" w:rsidP="00EE0913">
            <w:pPr>
              <w:rPr>
                <w:rFonts w:ascii="Arial Narrow" w:hAnsi="Arial Narrow"/>
                <w:sz w:val="24"/>
                <w:szCs w:val="24"/>
              </w:rPr>
            </w:pPr>
          </w:p>
          <w:p w14:paraId="67AADAA1" w14:textId="61B9A2C9" w:rsidR="00B33920" w:rsidRDefault="00B33920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0922EBA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18" w:type="dxa"/>
          </w:tcPr>
          <w:p w14:paraId="2317600D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94" w:type="dxa"/>
          </w:tcPr>
          <w:p w14:paraId="52CC9B54" w14:textId="77777777" w:rsidR="00EE0913" w:rsidRDefault="00EE0913" w:rsidP="00EE0913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3045F90" w14:textId="77777777" w:rsidR="008438C5" w:rsidRDefault="008438C5" w:rsidP="008348CD">
      <w:pPr>
        <w:rPr>
          <w:rFonts w:ascii="Arial Narrow" w:hAnsi="Arial Narrow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62C43" w14:paraId="7813E1BE" w14:textId="77777777" w:rsidTr="00B62C43">
        <w:tc>
          <w:tcPr>
            <w:tcW w:w="3487" w:type="dxa"/>
          </w:tcPr>
          <w:p w14:paraId="7F4042B4" w14:textId="74B1DC93" w:rsidR="00B62C43" w:rsidRPr="00B62C43" w:rsidRDefault="00B62C43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62C43">
              <w:rPr>
                <w:rFonts w:ascii="Arial Narrow" w:hAnsi="Arial Narrow"/>
                <w:b/>
                <w:bCs/>
                <w:sz w:val="24"/>
                <w:szCs w:val="24"/>
              </w:rPr>
              <w:t>Author</w:t>
            </w:r>
            <w:r w:rsidR="00830259">
              <w:rPr>
                <w:rFonts w:ascii="Arial Narrow" w:hAnsi="Arial Narrow"/>
                <w:b/>
                <w:bCs/>
                <w:sz w:val="24"/>
                <w:szCs w:val="24"/>
              </w:rPr>
              <w:t>/ reviewer</w:t>
            </w:r>
          </w:p>
        </w:tc>
        <w:tc>
          <w:tcPr>
            <w:tcW w:w="3487" w:type="dxa"/>
          </w:tcPr>
          <w:p w14:paraId="5F4BE5A8" w14:textId="7231E091" w:rsidR="00B62C43" w:rsidRPr="00B62C43" w:rsidRDefault="00B62C43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Signature</w:t>
            </w:r>
          </w:p>
        </w:tc>
        <w:tc>
          <w:tcPr>
            <w:tcW w:w="3487" w:type="dxa"/>
          </w:tcPr>
          <w:p w14:paraId="7DB63804" w14:textId="3F3449CD" w:rsidR="00B62C43" w:rsidRPr="00B62C43" w:rsidRDefault="00B62C43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3487" w:type="dxa"/>
          </w:tcPr>
          <w:p w14:paraId="528FF76D" w14:textId="6E583FDA" w:rsidR="00B62C43" w:rsidRPr="00B62C43" w:rsidRDefault="00B62C43" w:rsidP="008348CD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Date for review</w:t>
            </w:r>
          </w:p>
        </w:tc>
      </w:tr>
      <w:tr w:rsidR="00B62C43" w14:paraId="6482D494" w14:textId="77777777" w:rsidTr="00B62C43">
        <w:tc>
          <w:tcPr>
            <w:tcW w:w="3487" w:type="dxa"/>
          </w:tcPr>
          <w:p w14:paraId="29030930" w14:textId="64E89EF2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Elice Wadsworth</w:t>
            </w:r>
          </w:p>
        </w:tc>
        <w:tc>
          <w:tcPr>
            <w:tcW w:w="3487" w:type="dxa"/>
          </w:tcPr>
          <w:p w14:paraId="74843885" w14:textId="451221CE" w:rsidR="00B62C43" w:rsidRPr="00B62C43" w:rsidRDefault="00B62C43" w:rsidP="008348CD">
            <w:pPr>
              <w:rPr>
                <w:rFonts w:ascii="Lucida Calligraphy" w:hAnsi="Lucida Calligraphy"/>
                <w:i/>
                <w:iCs/>
                <w:sz w:val="24"/>
                <w:szCs w:val="24"/>
              </w:rPr>
            </w:pPr>
            <w:r>
              <w:rPr>
                <w:rFonts w:ascii="Lucida Calligraphy" w:hAnsi="Lucida Calligraphy"/>
                <w:i/>
                <w:iCs/>
                <w:sz w:val="24"/>
                <w:szCs w:val="24"/>
              </w:rPr>
              <w:t>EAC Wadsworth</w:t>
            </w:r>
          </w:p>
        </w:tc>
        <w:tc>
          <w:tcPr>
            <w:tcW w:w="3487" w:type="dxa"/>
          </w:tcPr>
          <w:p w14:paraId="0F794E77" w14:textId="22F9AD24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05.08.26</w:t>
            </w:r>
          </w:p>
        </w:tc>
        <w:tc>
          <w:tcPr>
            <w:tcW w:w="3487" w:type="dxa"/>
          </w:tcPr>
          <w:p w14:paraId="3BC3E05B" w14:textId="39265964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August 2028</w:t>
            </w:r>
          </w:p>
        </w:tc>
      </w:tr>
      <w:tr w:rsidR="00B62C43" w14:paraId="4943F815" w14:textId="77777777" w:rsidTr="00B62C43">
        <w:tc>
          <w:tcPr>
            <w:tcW w:w="3487" w:type="dxa"/>
          </w:tcPr>
          <w:p w14:paraId="2AB85B52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D94298F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87" w:type="dxa"/>
          </w:tcPr>
          <w:p w14:paraId="380B4BCF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87" w:type="dxa"/>
          </w:tcPr>
          <w:p w14:paraId="24681D97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62C43" w14:paraId="34097D33" w14:textId="77777777" w:rsidTr="00B62C43">
        <w:tc>
          <w:tcPr>
            <w:tcW w:w="3487" w:type="dxa"/>
          </w:tcPr>
          <w:p w14:paraId="031B964D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461ACB0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87" w:type="dxa"/>
          </w:tcPr>
          <w:p w14:paraId="422AB5EE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87" w:type="dxa"/>
          </w:tcPr>
          <w:p w14:paraId="7B923BB5" w14:textId="77777777" w:rsidR="00B62C43" w:rsidRDefault="00B62C43" w:rsidP="008348CD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6DDF6AED" w14:textId="77777777" w:rsidR="00B62C43" w:rsidRPr="00521D38" w:rsidRDefault="00B62C43" w:rsidP="008348CD">
      <w:pPr>
        <w:rPr>
          <w:rFonts w:ascii="Arial Narrow" w:hAnsi="Arial Narrow"/>
          <w:sz w:val="24"/>
          <w:szCs w:val="24"/>
        </w:rPr>
      </w:pPr>
    </w:p>
    <w:sectPr w:rsidR="00B62C43" w:rsidRPr="00521D38" w:rsidSect="008348CD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EABEC" w14:textId="77777777" w:rsidR="00A229DC" w:rsidRDefault="00A229DC" w:rsidP="008348CD">
      <w:pPr>
        <w:spacing w:after="0" w:line="240" w:lineRule="auto"/>
      </w:pPr>
      <w:r>
        <w:separator/>
      </w:r>
    </w:p>
  </w:endnote>
  <w:endnote w:type="continuationSeparator" w:id="0">
    <w:p w14:paraId="37929162" w14:textId="77777777" w:rsidR="00A229DC" w:rsidRDefault="00A229DC" w:rsidP="0083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D194C" w14:textId="77777777" w:rsidR="00A229DC" w:rsidRDefault="00A229DC" w:rsidP="008348CD">
      <w:pPr>
        <w:spacing w:after="0" w:line="240" w:lineRule="auto"/>
      </w:pPr>
      <w:r>
        <w:separator/>
      </w:r>
    </w:p>
  </w:footnote>
  <w:footnote w:type="continuationSeparator" w:id="0">
    <w:p w14:paraId="727B4440" w14:textId="77777777" w:rsidR="00A229DC" w:rsidRDefault="00A229DC" w:rsidP="00834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A300" w14:textId="297BD824" w:rsidR="008348CD" w:rsidRPr="008348CD" w:rsidRDefault="008348CD" w:rsidP="008348CD">
    <w:pPr>
      <w:pStyle w:val="Header"/>
      <w:jc w:val="center"/>
      <w:rPr>
        <w:rFonts w:ascii="Arial Narrow" w:hAnsi="Arial Narrow"/>
        <w:b/>
        <w:bCs/>
        <w:u w:val="single"/>
      </w:rPr>
    </w:pPr>
    <w:r>
      <w:rPr>
        <w:rFonts w:ascii="Arial Narrow" w:hAnsi="Arial Narrow"/>
        <w:b/>
        <w:bCs/>
        <w:u w:val="single"/>
      </w:rPr>
      <w:t>Ebor Vale Riding Club (EVRC) Generic Risk Assessment for Riding Club Activities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D144B"/>
    <w:multiLevelType w:val="hybridMultilevel"/>
    <w:tmpl w:val="637C1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C02A9"/>
    <w:multiLevelType w:val="hybridMultilevel"/>
    <w:tmpl w:val="9362A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E50C4A"/>
    <w:multiLevelType w:val="hybridMultilevel"/>
    <w:tmpl w:val="619E6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9097335">
    <w:abstractNumId w:val="0"/>
  </w:num>
  <w:num w:numId="2" w16cid:durableId="697852770">
    <w:abstractNumId w:val="2"/>
  </w:num>
  <w:num w:numId="3" w16cid:durableId="671957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8CD"/>
    <w:rsid w:val="00000EFF"/>
    <w:rsid w:val="001D5939"/>
    <w:rsid w:val="004956F6"/>
    <w:rsid w:val="00521D38"/>
    <w:rsid w:val="00614A97"/>
    <w:rsid w:val="00680DEE"/>
    <w:rsid w:val="00703B9A"/>
    <w:rsid w:val="00830259"/>
    <w:rsid w:val="008348CD"/>
    <w:rsid w:val="008438C5"/>
    <w:rsid w:val="008B09BF"/>
    <w:rsid w:val="00A229DC"/>
    <w:rsid w:val="00A327B8"/>
    <w:rsid w:val="00A61618"/>
    <w:rsid w:val="00B33920"/>
    <w:rsid w:val="00B62C43"/>
    <w:rsid w:val="00B95920"/>
    <w:rsid w:val="00CA6401"/>
    <w:rsid w:val="00E15786"/>
    <w:rsid w:val="00E671CB"/>
    <w:rsid w:val="00EE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A91D2"/>
  <w15:chartTrackingRefBased/>
  <w15:docId w15:val="{24799930-B3F7-418E-8CCE-F7B1ED20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401"/>
    <w:rPr>
      <w:rFonts w:ascii="Arial" w:hAnsi="Arial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64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48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48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48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48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48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48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48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48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40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48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48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48CD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48CD"/>
    <w:rPr>
      <w:rFonts w:eastAsiaTheme="majorEastAsia" w:cstheme="majorBidi"/>
      <w:color w:val="2F5496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48C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48CD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48C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48CD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348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48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48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48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48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48CD"/>
    <w:rPr>
      <w:rFonts w:ascii="Arial" w:hAnsi="Arial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8348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48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48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48CD"/>
    <w:rPr>
      <w:rFonts w:ascii="Arial" w:hAnsi="Arial"/>
      <w:i/>
      <w:iCs/>
      <w:color w:val="2F5496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8348C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8CD"/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unhideWhenUsed/>
    <w:rsid w:val="0083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8CD"/>
    <w:rPr>
      <w:rFonts w:ascii="Arial" w:hAnsi="Arial"/>
      <w:sz w:val="28"/>
    </w:rPr>
  </w:style>
  <w:style w:type="table" w:styleId="TableGrid">
    <w:name w:val="Table Grid"/>
    <w:basedOn w:val="TableNormal"/>
    <w:uiPriority w:val="39"/>
    <w:rsid w:val="00834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B7D77-49BF-41D3-9259-1C7B597E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Elice Wadsworth</dc:creator>
  <cp:keywords/>
  <dc:description/>
  <cp:lastModifiedBy>Elice Wadsworth</cp:lastModifiedBy>
  <cp:revision>6</cp:revision>
  <dcterms:created xsi:type="dcterms:W3CDTF">2026-08-05T10:47:00Z</dcterms:created>
  <dcterms:modified xsi:type="dcterms:W3CDTF">2026-08-05T13:28:00Z</dcterms:modified>
</cp:coreProperties>
</file>